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F6224" w14:textId="77777777" w:rsidR="00986D04" w:rsidRDefault="00986D04">
      <w:r>
        <w:rPr>
          <w:lang w:eastAsia="en-GB"/>
        </w:rPr>
        <w:pict w14:anchorId="0F04D4E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2pt;margin-top:.2pt;width:364.5pt;height:528.65pt;z-index:251659264">
            <v:textbox>
              <w:txbxContent>
                <w:p w14:paraId="0655253F" w14:textId="77777777" w:rsidR="00E42D85" w:rsidRDefault="00E42D85">
                  <w:pPr>
                    <w:rPr>
                      <w:rFonts w:ascii="Arial" w:hAnsi="Arial" w:cs="Arial"/>
                    </w:rPr>
                  </w:pPr>
                  <w:r w:rsidRPr="00E42D85">
                    <w:rPr>
                      <w:rFonts w:ascii="Arial" w:hAnsi="Arial" w:cs="Arial"/>
                    </w:rPr>
                    <w:t>Whistlewood Common Limited</w:t>
                  </w:r>
                </w:p>
                <w:p w14:paraId="0B8285A2" w14:textId="77777777" w:rsidR="004539B4" w:rsidRPr="004539B4" w:rsidRDefault="004539B4" w:rsidP="004539B4">
                  <w:pPr>
                    <w:widowContro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39B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A Society Registered Under the Co-operatives and Community Benefit </w:t>
                  </w:r>
                </w:p>
                <w:p w14:paraId="294D3D9E" w14:textId="77777777" w:rsidR="00E42D85" w:rsidRPr="00A34DC1" w:rsidRDefault="004539B4" w:rsidP="004539B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539B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Societies Act 2014</w:t>
                  </w: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       </w:t>
                  </w:r>
                  <w:r w:rsidR="00E42D85" w:rsidRPr="00A34DC1">
                    <w:rPr>
                      <w:rFonts w:ascii="Arial" w:hAnsi="Arial" w:cs="Arial"/>
                      <w:sz w:val="20"/>
                      <w:szCs w:val="20"/>
                    </w:rPr>
                    <w:t>Society Number</w:t>
                  </w:r>
                  <w:r w:rsidR="00A34DC1" w:rsidRPr="00A34DC1">
                    <w:rPr>
                      <w:rFonts w:ascii="Arial" w:hAnsi="Arial" w:cs="Arial"/>
                      <w:sz w:val="20"/>
                      <w:szCs w:val="20"/>
                    </w:rPr>
                    <w:t>: 32111R</w:t>
                  </w:r>
                  <w:r w:rsidR="00E42D85" w:rsidRPr="00A34DC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3419EDB" w14:textId="77777777" w:rsidR="00E42D85" w:rsidRPr="00E42D85" w:rsidRDefault="00E42D85">
                  <w:pPr>
                    <w:rPr>
                      <w:rFonts w:ascii="Arial" w:hAnsi="Arial" w:cs="Arial"/>
                    </w:rPr>
                  </w:pPr>
                </w:p>
                <w:p w14:paraId="577803D6" w14:textId="77777777" w:rsidR="00E42D85" w:rsidRPr="00E42D85" w:rsidRDefault="00E42D85" w:rsidP="00E42D8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Membership and Share Offer Application Form</w:t>
                  </w:r>
                </w:p>
                <w:p w14:paraId="3237FF23" w14:textId="77777777" w:rsidR="00E42D85" w:rsidRDefault="00E42D85"/>
                <w:p w14:paraId="2943A5C0" w14:textId="77777777" w:rsidR="00E42D85" w:rsidRDefault="00E42D85" w:rsidP="00E42D8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This is an application to buy shares in Whistlewood Common Limited and to become a member of the Society.</w:t>
                  </w:r>
                </w:p>
                <w:p w14:paraId="233A8DE5" w14:textId="77777777" w:rsidR="00E42D85" w:rsidRDefault="00E42D85" w:rsidP="00E42D8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18624730" w14:textId="77777777" w:rsidR="00E42D85" w:rsidRPr="005C17E4" w:rsidRDefault="00E42D85" w:rsidP="00E42D8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C17E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An</w:t>
                  </w:r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y individual aged 16 or over or</w:t>
                  </w:r>
                  <w:r w:rsidRPr="005C17E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 any organisation may apply to become a member of Whistlewood Common </w:t>
                  </w:r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Limited.  </w:t>
                  </w:r>
                  <w:r w:rsidRPr="005C17E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Applications under this offer must be for a minimum of 50</w:t>
                  </w:r>
                  <w:r w:rsidR="004539B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 shares (£50) and a maximum of 100,000 shares (£10</w:t>
                  </w:r>
                  <w:r w:rsidRPr="005C17E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0,000).</w:t>
                  </w:r>
                  <w:r w:rsidRPr="00E42D85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  </w:t>
                  </w:r>
                  <w:r w:rsidRPr="005C17E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All members must be shareholders and all shareholders must be members.</w:t>
                  </w:r>
                </w:p>
                <w:p w14:paraId="0D51AA5F" w14:textId="77777777" w:rsidR="00E42D85" w:rsidRPr="005C17E4" w:rsidRDefault="00E42D85" w:rsidP="00E42D8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C17E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Applications must be made using </w:t>
                  </w:r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this form</w:t>
                  </w:r>
                  <w:r w:rsidRPr="005C17E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. Your form must be accompanied by a sterling cheque.</w:t>
                  </w:r>
                </w:p>
                <w:p w14:paraId="1101BF41" w14:textId="77777777" w:rsidR="00E42D85" w:rsidRDefault="00E42D85"/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29"/>
                    <w:gridCol w:w="4789"/>
                  </w:tblGrid>
                  <w:tr w:rsidR="00E42D85" w14:paraId="558DD16E" w14:textId="77777777" w:rsidTr="00074E78">
                    <w:tc>
                      <w:tcPr>
                        <w:tcW w:w="2802" w:type="dxa"/>
                      </w:tcPr>
                      <w:p w14:paraId="0B12D1B2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Title</w:t>
                        </w:r>
                      </w:p>
                    </w:tc>
                    <w:tc>
                      <w:tcPr>
                        <w:tcW w:w="6440" w:type="dxa"/>
                      </w:tcPr>
                      <w:p w14:paraId="6C034C2A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</w:tc>
                  </w:tr>
                  <w:tr w:rsidR="00E42D85" w14:paraId="51AB3F2E" w14:textId="77777777" w:rsidTr="00074E78">
                    <w:tc>
                      <w:tcPr>
                        <w:tcW w:w="2802" w:type="dxa"/>
                      </w:tcPr>
                      <w:p w14:paraId="3CA851A3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Surname</w:t>
                        </w:r>
                      </w:p>
                    </w:tc>
                    <w:tc>
                      <w:tcPr>
                        <w:tcW w:w="6440" w:type="dxa"/>
                      </w:tcPr>
                      <w:p w14:paraId="2050AA8A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</w:tc>
                  </w:tr>
                  <w:tr w:rsidR="00E42D85" w14:paraId="099E1845" w14:textId="77777777" w:rsidTr="00074E78">
                    <w:tc>
                      <w:tcPr>
                        <w:tcW w:w="2802" w:type="dxa"/>
                      </w:tcPr>
                      <w:p w14:paraId="31A3B9C1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First name(s)</w:t>
                        </w:r>
                      </w:p>
                    </w:tc>
                    <w:tc>
                      <w:tcPr>
                        <w:tcW w:w="6440" w:type="dxa"/>
                      </w:tcPr>
                      <w:p w14:paraId="7119E61F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</w:tc>
                  </w:tr>
                  <w:tr w:rsidR="00E42D85" w14:paraId="70587B51" w14:textId="77777777" w:rsidTr="00074E78">
                    <w:tc>
                      <w:tcPr>
                        <w:tcW w:w="2802" w:type="dxa"/>
                      </w:tcPr>
                      <w:p w14:paraId="1115BCDA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Organisation (if you are applying on behalf of an organisation)</w:t>
                        </w:r>
                      </w:p>
                    </w:tc>
                    <w:tc>
                      <w:tcPr>
                        <w:tcW w:w="6440" w:type="dxa"/>
                      </w:tcPr>
                      <w:p w14:paraId="09FAAA00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</w:tc>
                  </w:tr>
                  <w:tr w:rsidR="00E42D85" w14:paraId="37A07165" w14:textId="77777777" w:rsidTr="00074E78">
                    <w:tc>
                      <w:tcPr>
                        <w:tcW w:w="2802" w:type="dxa"/>
                      </w:tcPr>
                      <w:p w14:paraId="0D7FD0E8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Address</w:t>
                        </w:r>
                      </w:p>
                    </w:tc>
                    <w:tc>
                      <w:tcPr>
                        <w:tcW w:w="6440" w:type="dxa"/>
                      </w:tcPr>
                      <w:p w14:paraId="7B7E1F22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  <w:p w14:paraId="307D46CD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  <w:p w14:paraId="5111EC3B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</w:tc>
                  </w:tr>
                  <w:tr w:rsidR="00E42D85" w14:paraId="4FC5491E" w14:textId="77777777" w:rsidTr="00074E78">
                    <w:tc>
                      <w:tcPr>
                        <w:tcW w:w="2802" w:type="dxa"/>
                      </w:tcPr>
                      <w:p w14:paraId="212B00FE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Postcode</w:t>
                        </w:r>
                      </w:p>
                    </w:tc>
                    <w:tc>
                      <w:tcPr>
                        <w:tcW w:w="6440" w:type="dxa"/>
                      </w:tcPr>
                      <w:p w14:paraId="09D1C6D3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</w:tc>
                  </w:tr>
                  <w:tr w:rsidR="00E42D85" w14:paraId="7219DC93" w14:textId="77777777" w:rsidTr="00074E78">
                    <w:tc>
                      <w:tcPr>
                        <w:tcW w:w="2802" w:type="dxa"/>
                      </w:tcPr>
                      <w:p w14:paraId="5E92F424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Email address (required)</w:t>
                        </w:r>
                      </w:p>
                    </w:tc>
                    <w:tc>
                      <w:tcPr>
                        <w:tcW w:w="6440" w:type="dxa"/>
                      </w:tcPr>
                      <w:p w14:paraId="46ACE6AA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</w:tc>
                  </w:tr>
                  <w:tr w:rsidR="00E42D85" w14:paraId="09130DE1" w14:textId="77777777" w:rsidTr="00074E78">
                    <w:tc>
                      <w:tcPr>
                        <w:tcW w:w="2802" w:type="dxa"/>
                      </w:tcPr>
                      <w:p w14:paraId="652FE4EB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Telephone (required)</w:t>
                        </w:r>
                      </w:p>
                    </w:tc>
                    <w:tc>
                      <w:tcPr>
                        <w:tcW w:w="6440" w:type="dxa"/>
                      </w:tcPr>
                      <w:p w14:paraId="796DEC66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</w:tc>
                  </w:tr>
                </w:tbl>
                <w:p w14:paraId="3B0817ED" w14:textId="77777777" w:rsidR="00E42D85" w:rsidRDefault="00E42D85"/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08"/>
                    <w:gridCol w:w="3494"/>
                  </w:tblGrid>
                  <w:tr w:rsidR="00E42D85" w14:paraId="2A12876C" w14:textId="77777777" w:rsidTr="005E6DC2">
                    <w:tc>
                      <w:tcPr>
                        <w:tcW w:w="3708" w:type="dxa"/>
                      </w:tcPr>
                      <w:p w14:paraId="408AB8DD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I wish to purchase shares to the val</w:t>
                        </w:r>
                        <w:r w:rsidR="004539B4"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ue of: (minimum £50</w:t>
                        </w:r>
                        <w:r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)</w:t>
                        </w:r>
                      </w:p>
                    </w:tc>
                    <w:tc>
                      <w:tcPr>
                        <w:tcW w:w="3494" w:type="dxa"/>
                      </w:tcPr>
                      <w:p w14:paraId="24E2C0FE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£</w:t>
                        </w:r>
                      </w:p>
                    </w:tc>
                  </w:tr>
                </w:tbl>
                <w:p w14:paraId="23E20816" w14:textId="77777777" w:rsidR="00E42D85" w:rsidRDefault="00E42D8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42D85">
                    <w:rPr>
                      <w:rFonts w:asciiTheme="minorHAnsi" w:hAnsiTheme="minorHAnsi"/>
                      <w:sz w:val="20"/>
                      <w:szCs w:val="20"/>
                    </w:rPr>
                    <w:t>Please make cheques payable to Whistlewood Common Limited</w:t>
                  </w:r>
                </w:p>
                <w:p w14:paraId="315D0344" w14:textId="77777777" w:rsidR="005E6DC2" w:rsidRDefault="005E6DC2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Please note that it may take up to one month to cash your cheque.</w:t>
                  </w:r>
                  <w:r w:rsidR="00267DF4">
                    <w:rPr>
                      <w:rFonts w:asciiTheme="minorHAnsi" w:hAnsiTheme="minorHAnsi"/>
                      <w:sz w:val="20"/>
                      <w:szCs w:val="20"/>
                    </w:rPr>
                    <w:t xml:space="preserve">  Your application will be acknowledged within 15 days.  Share certificates will be issued in due course and your name put on the membership register.</w:t>
                  </w:r>
                </w:p>
                <w:p w14:paraId="58532849" w14:textId="77777777" w:rsidR="00267DF4" w:rsidRDefault="00267DF4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093D5788" w14:textId="64D96743" w:rsidR="005E6DC2" w:rsidRPr="000461F4" w:rsidRDefault="005E6DC2" w:rsidP="000461F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C17E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Please </w:t>
                  </w:r>
                  <w:r w:rsidR="00986D0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post</w:t>
                  </w:r>
                  <w:r w:rsidRPr="005C17E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 form to:</w:t>
                  </w:r>
                  <w:r w:rsidR="00986D0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="00986D0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Whistlewood</w:t>
                  </w:r>
                  <w:proofErr w:type="spellEnd"/>
                  <w:r w:rsidR="00986D0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 Common, The Common, Melbourne, Derbyshire DE73 8DH. Payment can be made by either including a cheque with your form or by payment via our online shop at </w:t>
                  </w:r>
                  <w:hyperlink r:id="rId5" w:history="1">
                    <w:r w:rsidR="00986D04" w:rsidRPr="0012062A">
                      <w:rPr>
                        <w:rStyle w:val="Hyperlink"/>
                        <w:rFonts w:asciiTheme="minorHAnsi" w:hAnsiTheme="minorHAnsi" w:cs="HelveticaNeue-Roman"/>
                        <w:noProof w:val="0"/>
                        <w:sz w:val="20"/>
                        <w:szCs w:val="20"/>
                        <w:lang w:eastAsia="en-GB"/>
                      </w:rPr>
                      <w:t>https://whistlewoodcommon.org/shop</w:t>
                    </w:r>
                  </w:hyperlink>
                  <w:r w:rsidR="000461F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.</w:t>
                  </w:r>
                  <w:r w:rsidR="00986D0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5C17E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For further information contact: </w:t>
                  </w:r>
                  <w:hyperlink r:id="rId6" w:history="1">
                    <w:r w:rsidRPr="005C17E4">
                      <w:rPr>
                        <w:rStyle w:val="Hyperlink"/>
                        <w:rFonts w:asciiTheme="minorHAnsi" w:hAnsiTheme="minorHAnsi" w:cs="HelveticaNeue-Roman"/>
                        <w:noProof w:val="0"/>
                        <w:sz w:val="20"/>
                        <w:szCs w:val="20"/>
                        <w:lang w:eastAsia="en-GB"/>
                      </w:rPr>
                      <w:t>admin@whistlewoodcommon.org</w:t>
                    </w:r>
                  </w:hyperlink>
                  <w:r w:rsidR="000461F4">
                    <w:t xml:space="preserve"> </w:t>
                  </w:r>
                </w:p>
                <w:p w14:paraId="1153BC2C" w14:textId="77777777" w:rsidR="005E6DC2" w:rsidRPr="000461F4" w:rsidRDefault="005E6DC2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lang w:eastAsia="en-GB"/>
        </w:rPr>
        <w:pict w14:anchorId="47674807">
          <v:shape id="_x0000_s1026" type="#_x0000_t202" style="position:absolute;margin-left:394.7pt;margin-top:.2pt;width:366pt;height:534.25pt;z-index:251658240">
            <v:textbox>
              <w:txbxContent>
                <w:p w14:paraId="021D5564" w14:textId="77777777" w:rsidR="00E42D85" w:rsidRPr="00E42D85" w:rsidRDefault="00E42D8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42D85">
                    <w:rPr>
                      <w:rFonts w:asciiTheme="minorHAnsi" w:hAnsiTheme="minorHAnsi"/>
                      <w:sz w:val="20"/>
                      <w:szCs w:val="20"/>
                    </w:rPr>
                    <w:t>Agreement:</w:t>
                  </w:r>
                </w:p>
                <w:p w14:paraId="3A619C45" w14:textId="77777777" w:rsidR="00E42D85" w:rsidRPr="00E42D85" w:rsidRDefault="00E42D85" w:rsidP="00E42D8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42D85">
                    <w:rPr>
                      <w:rFonts w:asciiTheme="minorHAnsi" w:hAnsiTheme="minorHAnsi"/>
                      <w:sz w:val="20"/>
                      <w:szCs w:val="20"/>
                    </w:rPr>
                    <w:t>I am age 16 or over.</w:t>
                  </w:r>
                </w:p>
                <w:p w14:paraId="4DB4CCB9" w14:textId="77777777" w:rsidR="004539B4" w:rsidRPr="004539B4" w:rsidRDefault="00E42D85" w:rsidP="004539B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42D85">
                    <w:rPr>
                      <w:rFonts w:asciiTheme="minorHAnsi" w:hAnsiTheme="minorHAnsi"/>
                      <w:sz w:val="20"/>
                      <w:szCs w:val="20"/>
                    </w:rPr>
                    <w:t xml:space="preserve">I agree to be bound by the Rules of the Society and the terms of conditions of the Share Offer.  These are available on the website </w:t>
                  </w:r>
                  <w:hyperlink r:id="rId7" w:history="1">
                    <w:r w:rsidRPr="00E42D85">
                      <w:rPr>
                        <w:rStyle w:val="Hyperlink"/>
                        <w:rFonts w:asciiTheme="minorHAnsi" w:hAnsiTheme="minorHAnsi"/>
                        <w:sz w:val="20"/>
                        <w:szCs w:val="20"/>
                      </w:rPr>
                      <w:t>www.whistlewoodcommon.org</w:t>
                    </w:r>
                  </w:hyperlink>
                </w:p>
                <w:p w14:paraId="2C1EB4E4" w14:textId="77777777" w:rsidR="004539B4" w:rsidRDefault="004539B4" w:rsidP="00E42D8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I agree to inform Whistlewood Common Limited of any change in my contact details, such as name, address or email address.  </w:t>
                  </w:r>
                </w:p>
                <w:p w14:paraId="310E66F2" w14:textId="77777777" w:rsidR="009C01F1" w:rsidRPr="009B63DC" w:rsidRDefault="009C01F1" w:rsidP="009C01F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If I am applying on behalf of an organisation I agree to inform Whistlewood Common Limited of any change in designated representative, their name and contact details, and I undertake to disseminate information regarding the society to the organisation as appropriate.</w:t>
                  </w:r>
                </w:p>
                <w:p w14:paraId="10901CC5" w14:textId="77777777" w:rsidR="00E42D85" w:rsidRPr="00E42D85" w:rsidRDefault="00E42D85" w:rsidP="009C01F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42D85">
                    <w:rPr>
                      <w:rFonts w:asciiTheme="minorHAnsi" w:hAnsiTheme="minorHAnsi"/>
                      <w:sz w:val="20"/>
                      <w:szCs w:val="20"/>
                    </w:rPr>
                    <w:t>I understand that the board may reject my application and is not required to inform me of the reasons.</w:t>
                  </w:r>
                </w:p>
                <w:p w14:paraId="03AC76A8" w14:textId="77777777" w:rsidR="00E42D85" w:rsidRDefault="00E42D85" w:rsidP="009C01F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42D85">
                    <w:rPr>
                      <w:rFonts w:asciiTheme="minorHAnsi" w:hAnsiTheme="minorHAnsi"/>
                      <w:sz w:val="20"/>
                      <w:szCs w:val="20"/>
                    </w:rPr>
                    <w:t>I understand that the data on the form I provide will be stored and will be use</w:t>
                  </w:r>
                  <w:r w:rsidR="005E6DC2">
                    <w:rPr>
                      <w:rFonts w:asciiTheme="minorHAnsi" w:hAnsiTheme="minorHAnsi"/>
                      <w:sz w:val="20"/>
                      <w:szCs w:val="20"/>
                    </w:rPr>
                    <w:t>d</w:t>
                  </w:r>
                  <w:r w:rsidRPr="00E42D85">
                    <w:rPr>
                      <w:rFonts w:asciiTheme="minorHAnsi" w:hAnsiTheme="minorHAnsi"/>
                      <w:sz w:val="20"/>
                      <w:szCs w:val="20"/>
                    </w:rPr>
                    <w:t xml:space="preserve"> by Whistlewood Common Limited and its sister organisation Melbourne Area Transition</w:t>
                  </w:r>
                  <w:r w:rsidR="005E6DC2">
                    <w:rPr>
                      <w:rFonts w:asciiTheme="minorHAnsi" w:hAnsiTheme="minorHAnsi"/>
                      <w:sz w:val="20"/>
                      <w:szCs w:val="20"/>
                    </w:rPr>
                    <w:t xml:space="preserve"> UK</w:t>
                  </w:r>
                  <w:r w:rsidRPr="00E42D85">
                    <w:rPr>
                      <w:rFonts w:asciiTheme="minorHAnsi" w:hAnsiTheme="minorHAnsi"/>
                      <w:sz w:val="20"/>
                      <w:szCs w:val="20"/>
                    </w:rPr>
                    <w:t xml:space="preserve"> but will not be shared with other third parties.</w:t>
                  </w:r>
                </w:p>
                <w:p w14:paraId="0A50AA48" w14:textId="77777777" w:rsidR="00E42D85" w:rsidRDefault="00E42D85" w:rsidP="009C01F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I give my permission for Whistlewood Common Limited to contact </w:t>
                  </w:r>
                  <w:r w:rsidR="005E6DC2">
                    <w:rPr>
                      <w:rFonts w:asciiTheme="minorHAnsi" w:hAnsiTheme="minorHAnsi"/>
                      <w:sz w:val="20"/>
                      <w:szCs w:val="20"/>
                    </w:rPr>
                    <w:t xml:space="preserve">me </w:t>
                  </w:r>
                  <w:r w:rsidR="001B1B2E">
                    <w:rPr>
                      <w:rFonts w:asciiTheme="minorHAnsi" w:hAnsiTheme="minorHAnsi"/>
                      <w:sz w:val="20"/>
                      <w:szCs w:val="20"/>
                    </w:rPr>
                    <w:t>with formal documents via email, and to contact me as relevant to its activity.</w:t>
                  </w:r>
                </w:p>
                <w:p w14:paraId="53A135D1" w14:textId="77777777" w:rsidR="001B1B2E" w:rsidRPr="004539B4" w:rsidRDefault="005E6DC2" w:rsidP="009C01F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I understand that t</w:t>
                  </w:r>
                  <w:r w:rsidR="001B1B2E">
                    <w:rPr>
                      <w:rFonts w:asciiTheme="minorHAnsi" w:hAnsiTheme="minorHAnsi"/>
                      <w:sz w:val="20"/>
                      <w:szCs w:val="20"/>
                    </w:rPr>
                    <w:t>o comply with money laundering regulations the Society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may, </w:t>
                  </w:r>
                  <w:r w:rsidR="001B1B2E">
                    <w:rPr>
                      <w:rFonts w:asciiTheme="minorHAnsi" w:hAnsiTheme="minorHAnsi"/>
                      <w:sz w:val="20"/>
                      <w:szCs w:val="20"/>
                    </w:rPr>
                    <w:t xml:space="preserve"> at its absolute discretion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,</w:t>
                  </w:r>
                  <w:r w:rsidR="001B1B2E">
                    <w:rPr>
                      <w:rFonts w:asciiTheme="minorHAnsi" w:hAnsiTheme="minorHAnsi"/>
                      <w:sz w:val="20"/>
                      <w:szCs w:val="20"/>
                    </w:rPr>
                    <w:t xml:space="preserve"> require proof of identity from any person seeking to invest.</w:t>
                  </w:r>
                </w:p>
                <w:p w14:paraId="6A9A6C76" w14:textId="77777777" w:rsidR="001B1B2E" w:rsidRDefault="001B1B2E" w:rsidP="009C01F1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Please specify what you would like to happen to your shares in the event of your death:</w:t>
                  </w:r>
                </w:p>
                <w:p w14:paraId="413FED64" w14:textId="77777777" w:rsidR="005E6DC2" w:rsidRDefault="001B1B2E" w:rsidP="005E6DC2">
                  <w:pPr>
                    <w:pStyle w:val="ListParagraph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Either, </w:t>
                  </w:r>
                </w:p>
                <w:p w14:paraId="4C82FF34" w14:textId="77777777" w:rsidR="001B1B2E" w:rsidRPr="005E6DC2" w:rsidRDefault="001B1B2E" w:rsidP="005E6DC2">
                  <w:pPr>
                    <w:pStyle w:val="ListParagraph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E6DC2">
                    <w:rPr>
                      <w:rFonts w:asciiTheme="minorHAnsi" w:hAnsiTheme="minorHAnsi"/>
                      <w:sz w:val="20"/>
                      <w:szCs w:val="20"/>
                    </w:rPr>
                    <w:t xml:space="preserve">Donate them to Whistlewood Common Limited   </w:t>
                  </w:r>
                  <w:r w:rsidRPr="005E6DC2">
                    <w:rPr>
                      <w:rFonts w:asciiTheme="minorHAnsi" w:hAnsiTheme="minorHAnsi" w:cs="HelveticaNeue-Roman"/>
                      <w:noProof w:val="0"/>
                      <w:color w:val="000000"/>
                      <w:sz w:val="32"/>
                      <w:szCs w:val="32"/>
                      <w:lang w:eastAsia="en-GB"/>
                    </w:rPr>
                    <w:t>□</w:t>
                  </w:r>
                  <w:r w:rsidRPr="005E6DC2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 YES   </w:t>
                  </w:r>
                  <w:r w:rsidRPr="005E6DC2">
                    <w:rPr>
                      <w:rFonts w:asciiTheme="minorHAnsi" w:hAnsiTheme="minorHAnsi" w:cs="HelveticaNeue-Roman"/>
                      <w:noProof w:val="0"/>
                      <w:color w:val="000000"/>
                      <w:sz w:val="32"/>
                      <w:szCs w:val="32"/>
                      <w:lang w:eastAsia="en-GB"/>
                    </w:rPr>
                    <w:t>□</w:t>
                  </w:r>
                  <w:r w:rsidRPr="005E6DC2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 NO</w:t>
                  </w:r>
                </w:p>
                <w:p w14:paraId="58853A9E" w14:textId="77777777" w:rsidR="001B1B2E" w:rsidRDefault="001B1B2E" w:rsidP="001B1B2E">
                  <w:pPr>
                    <w:pStyle w:val="ListParagraph"/>
                    <w:rPr>
                      <w:rFonts w:asciiTheme="minorHAnsi" w:hAnsiTheme="minorHAnsi" w:cs="HelveticaNeue-Roman"/>
                      <w:noProof w:val="0"/>
                      <w:color w:val="000000"/>
                      <w:sz w:val="32"/>
                      <w:szCs w:val="32"/>
                      <w:lang w:eastAsia="en-GB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If you have ticked yes please sign here ........................................................</w:t>
                  </w:r>
                </w:p>
                <w:p w14:paraId="0A26993E" w14:textId="77777777" w:rsidR="001B1B2E" w:rsidRDefault="001B1B2E" w:rsidP="001B1B2E">
                  <w:pPr>
                    <w:pStyle w:val="ListParagrap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Or</w:t>
                  </w:r>
                </w:p>
                <w:p w14:paraId="05D18AD6" w14:textId="77777777" w:rsidR="001B1B2E" w:rsidRDefault="001B1B2E" w:rsidP="001B1B2E">
                  <w:pPr>
                    <w:pStyle w:val="ListParagraph"/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</w:pPr>
                  <w:r w:rsidRPr="001B1B2E">
                    <w:rPr>
                      <w:rFonts w:asciiTheme="minorHAnsi" w:hAnsiTheme="minorHAnsi"/>
                      <w:sz w:val="20"/>
                      <w:szCs w:val="20"/>
                    </w:rPr>
                    <w:t xml:space="preserve">Transfer them to a named person   </w:t>
                  </w:r>
                  <w:r w:rsidRPr="005C17E4">
                    <w:rPr>
                      <w:rFonts w:asciiTheme="minorHAnsi" w:hAnsiTheme="minorHAnsi" w:cs="HelveticaNeue-Roman"/>
                      <w:noProof w:val="0"/>
                      <w:color w:val="000000"/>
                      <w:sz w:val="32"/>
                      <w:szCs w:val="32"/>
                      <w:lang w:eastAsia="en-GB"/>
                    </w:rPr>
                    <w:t>□</w:t>
                  </w:r>
                  <w:r w:rsidRPr="001B1B2E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 YES</w:t>
                  </w:r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   </w:t>
                  </w:r>
                  <w:r w:rsidRPr="005C17E4">
                    <w:rPr>
                      <w:rFonts w:asciiTheme="minorHAnsi" w:hAnsiTheme="minorHAnsi" w:cs="HelveticaNeue-Roman"/>
                      <w:noProof w:val="0"/>
                      <w:color w:val="000000"/>
                      <w:sz w:val="32"/>
                      <w:szCs w:val="32"/>
                      <w:lang w:eastAsia="en-GB"/>
                    </w:rPr>
                    <w:t>□</w:t>
                  </w:r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 NO</w:t>
                  </w:r>
                </w:p>
                <w:p w14:paraId="52C7E6C4" w14:textId="77777777" w:rsidR="001B1B2E" w:rsidRDefault="001B1B2E" w:rsidP="001B1B2E">
                  <w:pPr>
                    <w:pStyle w:val="ListParagraph"/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</w:pPr>
                  <w:r w:rsidRPr="001B1B2E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 Their name....................</w:t>
                  </w:r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...................</w:t>
                  </w:r>
                  <w:r w:rsidR="00914D46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Their </w:t>
                  </w:r>
                  <w:r w:rsidRPr="001B1B2E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contact details.............</w:t>
                  </w:r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.............</w:t>
                  </w:r>
                </w:p>
                <w:p w14:paraId="59ECE1CA" w14:textId="77777777" w:rsidR="00914D46" w:rsidRPr="001B1B2E" w:rsidRDefault="00914D46" w:rsidP="001B1B2E">
                  <w:pPr>
                    <w:pStyle w:val="ListParagraph"/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6F9EF47F" w14:textId="77777777" w:rsidR="001B1B2E" w:rsidRDefault="001B1B2E" w:rsidP="001B1B2E">
                  <w:pPr>
                    <w:pStyle w:val="ListParagrap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40169E7A" w14:textId="77777777" w:rsidR="006D6412" w:rsidRDefault="006D6412" w:rsidP="001B1B2E">
                  <w:pPr>
                    <w:pStyle w:val="ListParagrap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Signed as a deed</w:t>
                  </w: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7088"/>
                  </w:tblGrid>
                  <w:tr w:rsidR="003D7F0D" w14:paraId="675E6F91" w14:textId="77777777" w:rsidTr="00C31A85">
                    <w:tc>
                      <w:tcPr>
                        <w:tcW w:w="7088" w:type="dxa"/>
                      </w:tcPr>
                      <w:p w14:paraId="3ECA8F5A" w14:textId="77777777" w:rsidR="003D7F0D" w:rsidRDefault="003D7F0D" w:rsidP="00C31A85">
                        <w:pPr>
                          <w:pStyle w:val="ListParagraph"/>
                          <w:ind w:left="0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Name (print)</w:t>
                        </w:r>
                      </w:p>
                      <w:p w14:paraId="7BEA5226" w14:textId="77777777" w:rsidR="003D7F0D" w:rsidRDefault="003D7F0D" w:rsidP="00C31A85">
                        <w:pPr>
                          <w:pStyle w:val="ListParagraph"/>
                          <w:ind w:left="0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D7F0D" w14:paraId="44579FDF" w14:textId="77777777" w:rsidTr="00C31A85">
                    <w:tc>
                      <w:tcPr>
                        <w:tcW w:w="7088" w:type="dxa"/>
                      </w:tcPr>
                      <w:p w14:paraId="2CEAFFF1" w14:textId="77777777" w:rsidR="003D7F0D" w:rsidRDefault="003D7F0D" w:rsidP="00C31A85">
                        <w:pPr>
                          <w:pStyle w:val="ListParagraph"/>
                          <w:ind w:left="0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Signature</w:t>
                        </w:r>
                      </w:p>
                      <w:p w14:paraId="4E699A77" w14:textId="77777777" w:rsidR="003D7F0D" w:rsidRDefault="003D7F0D" w:rsidP="00C31A85">
                        <w:pPr>
                          <w:pStyle w:val="ListParagraph"/>
                          <w:ind w:left="0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D7F0D" w14:paraId="06CA6DC9" w14:textId="77777777" w:rsidTr="00C31A85">
                    <w:tc>
                      <w:tcPr>
                        <w:tcW w:w="7088" w:type="dxa"/>
                      </w:tcPr>
                      <w:p w14:paraId="709D0347" w14:textId="77777777" w:rsidR="003D7F0D" w:rsidRDefault="003D7F0D" w:rsidP="00C31A85">
                        <w:pPr>
                          <w:pStyle w:val="ListParagraph"/>
                          <w:ind w:left="0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Date</w:t>
                        </w:r>
                      </w:p>
                      <w:p w14:paraId="5293AFC1" w14:textId="77777777" w:rsidR="003D7F0D" w:rsidRDefault="003D7F0D" w:rsidP="00C31A85">
                        <w:pPr>
                          <w:pStyle w:val="ListParagraph"/>
                          <w:ind w:left="0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EE2765D" w14:textId="77777777" w:rsidR="005E6DC2" w:rsidRPr="00E42D85" w:rsidRDefault="005E6DC2" w:rsidP="001B1B2E">
                  <w:pPr>
                    <w:pStyle w:val="ListParagrap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1B74A6" w:rsidSect="00E42D85">
      <w:pgSz w:w="16838" w:h="11906" w:orient="landscape"/>
      <w:pgMar w:top="709" w:right="536" w:bottom="144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65119"/>
    <w:multiLevelType w:val="hybridMultilevel"/>
    <w:tmpl w:val="1E2CD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603AF"/>
    <w:multiLevelType w:val="hybridMultilevel"/>
    <w:tmpl w:val="1E2CD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89971">
    <w:abstractNumId w:val="0"/>
  </w:num>
  <w:num w:numId="2" w16cid:durableId="578710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D85"/>
    <w:rsid w:val="000461F4"/>
    <w:rsid w:val="001B1B2E"/>
    <w:rsid w:val="00267DF4"/>
    <w:rsid w:val="002B68F2"/>
    <w:rsid w:val="002D543F"/>
    <w:rsid w:val="003D7F0D"/>
    <w:rsid w:val="00444644"/>
    <w:rsid w:val="004539B4"/>
    <w:rsid w:val="005E6DC2"/>
    <w:rsid w:val="00685DC1"/>
    <w:rsid w:val="006D6412"/>
    <w:rsid w:val="007C4CD5"/>
    <w:rsid w:val="00820AA8"/>
    <w:rsid w:val="00914D46"/>
    <w:rsid w:val="00982091"/>
    <w:rsid w:val="00986D04"/>
    <w:rsid w:val="009C01F1"/>
    <w:rsid w:val="009D4273"/>
    <w:rsid w:val="00A34DC1"/>
    <w:rsid w:val="00C43F21"/>
    <w:rsid w:val="00DF3CE2"/>
    <w:rsid w:val="00E42D85"/>
    <w:rsid w:val="00E5105F"/>
    <w:rsid w:val="00E63E0F"/>
    <w:rsid w:val="00E82426"/>
    <w:rsid w:val="00ED7BFA"/>
    <w:rsid w:val="00E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8EDE6A0"/>
  <w15:docId w15:val="{F2834FEB-8C5A-447C-A28C-C9AAD5AC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644"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D85"/>
    <w:rPr>
      <w:rFonts w:ascii="Tahoma" w:hAnsi="Tahoma" w:cs="Tahoma"/>
      <w:noProof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42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D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2D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7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histlewoodcomm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whistlewoodcommon.org" TargetMode="External"/><Relationship Id="rId5" Type="http://schemas.openxmlformats.org/officeDocument/2006/relationships/hyperlink" Target="https://whistlewoodcommon.org/sho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JAMES, Kate (UNIVERSITY HOSPITALS OF DERBY AND BURTON NHS FOUNDATION TRUST)</cp:lastModifiedBy>
  <cp:revision>2</cp:revision>
  <dcterms:created xsi:type="dcterms:W3CDTF">2024-06-18T13:27:00Z</dcterms:created>
  <dcterms:modified xsi:type="dcterms:W3CDTF">2024-06-18T13:27:00Z</dcterms:modified>
</cp:coreProperties>
</file>